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8CA05">
      <w:pPr>
        <w:pStyle w:val="3"/>
        <w:widowControl/>
        <w:adjustRightInd w:val="0"/>
        <w:snapToGrid w:val="0"/>
        <w:spacing w:before="312" w:beforeLines="100" w:beforeAutospacing="0" w:after="312" w:afterLines="100" w:afterAutospacing="0"/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重庆外语外事学院</w:t>
      </w:r>
    </w:p>
    <w:p w14:paraId="513653E6">
      <w:pPr>
        <w:pStyle w:val="3"/>
        <w:widowControl/>
        <w:adjustRightInd w:val="0"/>
        <w:snapToGrid w:val="0"/>
        <w:spacing w:before="312" w:beforeLines="100" w:beforeAutospacing="0" w:after="312" w:afterLines="100" w:afterAutospacing="0"/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秋季运动会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羽毛球竞赛规程</w:t>
      </w:r>
    </w:p>
    <w:p w14:paraId="0F73F326">
      <w:pPr>
        <w:pStyle w:val="2"/>
        <w:adjustRightInd w:val="0"/>
        <w:snapToGrid w:val="0"/>
        <w:spacing w:before="200" w:after="200" w:line="240" w:lineRule="auto"/>
        <w:rPr>
          <w:rFonts w:hint="default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一、主办单位：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重庆外语外事学院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体育运动委员会</w:t>
      </w:r>
    </w:p>
    <w:p w14:paraId="6764BE16">
      <w:pPr>
        <w:pStyle w:val="2"/>
        <w:adjustRightInd w:val="0"/>
        <w:snapToGrid w:val="0"/>
        <w:spacing w:before="200" w:after="200" w:line="240" w:lineRule="auto"/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二、承办单位：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重庆外语外事学院体育部</w:t>
      </w:r>
    </w:p>
    <w:p w14:paraId="4ED8CE5F">
      <w:pPr>
        <w:pStyle w:val="2"/>
        <w:adjustRightInd w:val="0"/>
        <w:snapToGrid w:val="0"/>
        <w:spacing w:before="200" w:after="200" w:line="240" w:lineRule="auto"/>
        <w:ind w:firstLine="1960" w:firstLineChars="700"/>
        <w:rPr>
          <w:rFonts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重庆外语外事学院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学生体育协会</w:t>
      </w:r>
    </w:p>
    <w:p w14:paraId="0A1C0E35">
      <w:pPr>
        <w:pStyle w:val="2"/>
        <w:adjustRightInd w:val="0"/>
        <w:snapToGrid w:val="0"/>
        <w:spacing w:before="200" w:after="200" w:line="240" w:lineRule="auto"/>
        <w:rPr>
          <w:rFonts w:hint="eastAsia" w:ascii="方正仿宋_GBK" w:eastAsia="方正仿宋_GBK"/>
          <w:b w:val="0"/>
          <w:bCs w:val="0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四、</w:t>
      </w:r>
      <w:r>
        <w:rPr>
          <w:rFonts w:ascii="方正仿宋_GBK" w:eastAsia="方正仿宋_GBK"/>
          <w:sz w:val="28"/>
          <w:szCs w:val="28"/>
        </w:rPr>
        <w:t>比赛项目：</w:t>
      </w:r>
      <w:r>
        <w:rPr>
          <w:rFonts w:ascii="方正仿宋_GBK" w:eastAsia="方正仿宋_GBK"/>
          <w:b w:val="0"/>
          <w:bCs w:val="0"/>
          <w:sz w:val="28"/>
          <w:szCs w:val="28"/>
        </w:rPr>
        <w:t>男子</w:t>
      </w:r>
      <w:r>
        <w:rPr>
          <w:rFonts w:hint="eastAsia" w:ascii="方正仿宋_GBK" w:eastAsia="方正仿宋_GBK"/>
          <w:b w:val="0"/>
          <w:bCs w:val="0"/>
          <w:sz w:val="28"/>
          <w:szCs w:val="28"/>
          <w:lang w:val="en-US" w:eastAsia="zh-CN"/>
        </w:rPr>
        <w:t>单</w:t>
      </w:r>
      <w:r>
        <w:rPr>
          <w:rFonts w:ascii="方正仿宋_GBK" w:eastAsia="方正仿宋_GBK"/>
          <w:b w:val="0"/>
          <w:bCs w:val="0"/>
          <w:sz w:val="28"/>
          <w:szCs w:val="28"/>
        </w:rPr>
        <w:t>打、女子</w:t>
      </w:r>
      <w:r>
        <w:rPr>
          <w:rFonts w:hint="eastAsia" w:ascii="方正仿宋_GBK" w:eastAsia="方正仿宋_GBK"/>
          <w:b w:val="0"/>
          <w:bCs w:val="0"/>
          <w:sz w:val="28"/>
          <w:szCs w:val="28"/>
          <w:lang w:val="en-US" w:eastAsia="zh-CN"/>
        </w:rPr>
        <w:t>单</w:t>
      </w:r>
      <w:r>
        <w:rPr>
          <w:rFonts w:ascii="方正仿宋_GBK" w:eastAsia="方正仿宋_GBK"/>
          <w:b w:val="0"/>
          <w:bCs w:val="0"/>
          <w:sz w:val="28"/>
          <w:szCs w:val="28"/>
        </w:rPr>
        <w:t>打、混合双打</w:t>
      </w:r>
    </w:p>
    <w:p w14:paraId="0BD9C9FE">
      <w:pPr>
        <w:pStyle w:val="2"/>
        <w:adjustRightInd w:val="0"/>
        <w:snapToGrid w:val="0"/>
        <w:spacing w:before="200" w:after="200" w:line="240" w:lineRule="auto"/>
        <w:rPr>
          <w:rFonts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五、比赛时间：</w:t>
      </w:r>
      <w:r>
        <w:rPr>
          <w:rFonts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20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2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24</w:t>
      </w:r>
      <w:r>
        <w:rPr>
          <w:rFonts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—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26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日（綦江校区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渝北校区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）</w:t>
      </w:r>
    </w:p>
    <w:p w14:paraId="6671A36D">
      <w:pPr>
        <w:pStyle w:val="2"/>
        <w:adjustRightInd w:val="0"/>
        <w:snapToGrid w:val="0"/>
        <w:spacing w:before="200" w:after="200" w:line="240" w:lineRule="auto"/>
        <w:rPr>
          <w:rFonts w:ascii="方正仿宋_GBK" w:eastAsia="方正仿宋_GBK"/>
          <w:b w:val="0"/>
          <w:bCs w:val="0"/>
          <w:sz w:val="28"/>
          <w:szCs w:val="28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六、比赛地点：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綦江校区体育馆羽毛球馆、渝北校区羽毛球场</w:t>
      </w:r>
    </w:p>
    <w:p w14:paraId="32CCC8AE">
      <w:pPr>
        <w:pStyle w:val="2"/>
        <w:adjustRightInd w:val="0"/>
        <w:snapToGrid w:val="0"/>
        <w:spacing w:before="200" w:after="200" w:line="240" w:lineRule="auto"/>
        <w:rPr>
          <w:rFonts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七、参赛单位：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綦江校区、渝北校区各二级学院</w:t>
      </w:r>
    </w:p>
    <w:p w14:paraId="215AE7D8">
      <w:pPr>
        <w:adjustRightInd w:val="0"/>
        <w:snapToGrid w:val="0"/>
        <w:spacing w:line="480" w:lineRule="exact"/>
        <w:rPr>
          <w:rFonts w:hint="eastAsia" w:ascii="方正仿宋_GBK" w:hAnsi="宋体" w:eastAsia="方正仿宋_GBK" w:cs="宋体"/>
          <w:b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b/>
          <w:color w:val="000000"/>
          <w:kern w:val="0"/>
          <w:sz w:val="28"/>
          <w:szCs w:val="28"/>
          <w:shd w:val="clear" w:color="auto" w:fill="FFFFFF"/>
        </w:rPr>
        <w:t>（一）报名要求及</w:t>
      </w:r>
      <w:r>
        <w:rPr>
          <w:rFonts w:ascii="方正仿宋_GBK" w:hAnsi="宋体" w:eastAsia="方正仿宋_GBK" w:cs="宋体"/>
          <w:b/>
          <w:color w:val="000000"/>
          <w:kern w:val="0"/>
          <w:sz w:val="28"/>
          <w:szCs w:val="28"/>
          <w:shd w:val="clear" w:color="auto" w:fill="FFFFFF"/>
        </w:rPr>
        <w:t>报名方法</w:t>
      </w:r>
    </w:p>
    <w:p w14:paraId="1EA1B81A">
      <w:pPr>
        <w:adjustRightInd w:val="0"/>
        <w:snapToGrid w:val="0"/>
        <w:spacing w:line="480" w:lineRule="exact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1．綦江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校区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的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学生只能参加綦江校区的比赛，渝北校区的学生只能参加渝北校区的比赛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408A829D">
      <w:pPr>
        <w:adjustRightInd w:val="0"/>
        <w:snapToGrid w:val="0"/>
        <w:spacing w:line="480" w:lineRule="exact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bCs/>
          <w:color w:val="000000"/>
          <w:kern w:val="0"/>
          <w:sz w:val="28"/>
          <w:szCs w:val="28"/>
          <w:shd w:val="clear" w:color="auto" w:fill="FFFFFF"/>
        </w:rPr>
        <w:t>2．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运动员可以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自由组队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，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每名运动员最多可以参加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一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个项目的比赛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不得兼项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13CBE342">
      <w:pPr>
        <w:adjustRightInd w:val="0"/>
        <w:snapToGrid w:val="0"/>
        <w:spacing w:line="480" w:lineRule="exact"/>
        <w:rPr>
          <w:rFonts w:hint="default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3．运动员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自由找好搭档以后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綦江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校区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报名加QQ群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1027049607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，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渝北校区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报名加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QQ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群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967711092。</w:t>
      </w:r>
    </w:p>
    <w:p w14:paraId="3E424C47">
      <w:pPr>
        <w:adjustRightInd w:val="0"/>
        <w:snapToGrid w:val="0"/>
        <w:spacing w:line="480" w:lineRule="exact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b/>
          <w:color w:val="000000"/>
          <w:kern w:val="0"/>
          <w:sz w:val="28"/>
          <w:szCs w:val="28"/>
          <w:shd w:val="clear" w:color="auto" w:fill="FFFFFF"/>
        </w:rPr>
        <w:t>（二）参赛资格：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全日制在校学生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和留学生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均可报名参加。运动员持学生证参赛，建议各二级学院为运动员办理意外伤害保险。</w:t>
      </w:r>
    </w:p>
    <w:p w14:paraId="522DA836">
      <w:pPr>
        <w:adjustRightInd w:val="0"/>
        <w:snapToGrid w:val="0"/>
        <w:spacing w:line="480" w:lineRule="exact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（三）凡对参赛运动员资格有异议并提出申诉者，需向“资格审查委员会”提交经申诉报告和举报内容相关的证明材料。</w:t>
      </w:r>
    </w:p>
    <w:p w14:paraId="627B75AD">
      <w:pPr>
        <w:adjustRightInd w:val="0"/>
        <w:snapToGrid w:val="0"/>
        <w:spacing w:line="480" w:lineRule="exact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hAnsi="宋体" w:eastAsia="方正仿宋_GBK" w:cs="宋体"/>
          <w:b/>
          <w:color w:val="000000"/>
          <w:kern w:val="0"/>
          <w:sz w:val="28"/>
          <w:szCs w:val="28"/>
          <w:shd w:val="clear" w:color="auto" w:fill="FFFFFF"/>
        </w:rPr>
        <w:t>（四）弃权规定：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比赛开始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后运动员五分钟未到场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，按该运动员弃权处理。</w:t>
      </w:r>
    </w:p>
    <w:p w14:paraId="6B73DB63">
      <w:pPr>
        <w:adjustRightInd w:val="0"/>
        <w:snapToGrid w:val="0"/>
        <w:spacing w:line="480" w:lineRule="exact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b/>
          <w:color w:val="000000"/>
          <w:kern w:val="0"/>
          <w:sz w:val="28"/>
          <w:szCs w:val="28"/>
          <w:shd w:val="clear" w:color="auto" w:fill="FFFFFF"/>
        </w:rPr>
        <w:t>（五）服装要求：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运动员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必须穿适宜运动的服装和运动鞋参加比赛，未按照要求穿运动鞋的一律不得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进入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羽毛球馆塑胶场地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687278D9">
      <w:pPr>
        <w:rPr>
          <w:rFonts w:hint="eastAsia" w:asciiTheme="minorHAnsi" w:hAnsiTheme="minorHAnsi"/>
        </w:rPr>
      </w:pPr>
      <w:r>
        <w:rPr>
          <w:rFonts w:hint="eastAsia" w:ascii="方正仿宋_GBK" w:hAnsi="宋体" w:eastAsia="方正仿宋_GBK" w:cs="宋体"/>
          <w:b/>
          <w:color w:val="000000"/>
          <w:kern w:val="0"/>
          <w:sz w:val="28"/>
          <w:szCs w:val="28"/>
          <w:shd w:val="clear" w:color="auto" w:fill="FFFFFF"/>
        </w:rPr>
        <w:t>（六）特殊情况：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如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遇特殊情况比赛需要延期或者延后我们会第一时间在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群里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通知，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（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比如渝北校区室外场地下雨就需要顺延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）。</w:t>
      </w:r>
    </w:p>
    <w:p w14:paraId="0133AEEE">
      <w:pPr>
        <w:pStyle w:val="2"/>
        <w:adjustRightInd w:val="0"/>
        <w:snapToGrid w:val="0"/>
        <w:spacing w:before="200" w:after="200" w:line="240" w:lineRule="auto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八、竞赛办法</w:t>
      </w:r>
    </w:p>
    <w:p w14:paraId="73F11844">
      <w:pPr>
        <w:adjustRightInd w:val="0"/>
        <w:snapToGrid w:val="0"/>
        <w:spacing w:line="480" w:lineRule="exact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hAnsi="宋体" w:eastAsia="方正仿宋_GBK" w:cs="宋体"/>
          <w:b/>
          <w:color w:val="000000"/>
          <w:kern w:val="0"/>
          <w:sz w:val="28"/>
          <w:szCs w:val="28"/>
          <w:shd w:val="clear" w:color="auto" w:fill="FFFFFF"/>
        </w:rPr>
        <w:t>（一）执行规则：</w:t>
      </w:r>
      <w:r>
        <w:rPr>
          <w:rFonts w:hint="eastAsia" w:ascii="方正仿宋_GBK" w:hAnsi="宋体" w:eastAsia="方正仿宋_GBK" w:cs="宋体"/>
          <w:bCs/>
          <w:color w:val="000000"/>
          <w:kern w:val="0"/>
          <w:sz w:val="28"/>
          <w:szCs w:val="28"/>
          <w:shd w:val="clear" w:color="auto" w:fill="FFFFFF"/>
        </w:rPr>
        <w:t>参照执行国家体育总局审定的最新羽毛球竞赛规则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4CAEBEBE">
      <w:pPr>
        <w:adjustRightInd w:val="0"/>
        <w:snapToGrid w:val="0"/>
        <w:spacing w:line="480" w:lineRule="exact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hAnsi="宋体" w:eastAsia="方正仿宋_GBK" w:cs="宋体"/>
          <w:b/>
          <w:color w:val="000000"/>
          <w:kern w:val="0"/>
          <w:sz w:val="28"/>
          <w:szCs w:val="28"/>
          <w:shd w:val="clear" w:color="auto" w:fill="FFFFFF"/>
        </w:rPr>
        <w:t>（二）赛制安排：</w:t>
      </w:r>
    </w:p>
    <w:p w14:paraId="581464E5">
      <w:pPr>
        <w:adjustRightInd w:val="0"/>
        <w:snapToGrid w:val="0"/>
        <w:spacing w:line="480" w:lineRule="exact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1．赛制：两校区进行抽签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单淘汰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赛制。</w:t>
      </w:r>
    </w:p>
    <w:p w14:paraId="3CD83EA4">
      <w:pPr>
        <w:adjustRightInd w:val="0"/>
        <w:snapToGrid w:val="0"/>
        <w:spacing w:line="480" w:lineRule="exact"/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2．比赛一开始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采用三局两胜，每局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分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，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到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了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比1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不加分，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先到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分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该局直接获胜。比赛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进入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前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以后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采用三局两胜，每局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21分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，到了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20比20以后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必须净胜两个球最多到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29比29不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再加分，先到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30为该局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获胜方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38DF5EF5">
      <w:pPr>
        <w:adjustRightInd w:val="0"/>
        <w:snapToGrid w:val="0"/>
        <w:spacing w:line="480" w:lineRule="exact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九、纪律要求</w:t>
      </w:r>
    </w:p>
    <w:p w14:paraId="43F573A1">
      <w:pPr>
        <w:adjustRightInd w:val="0"/>
        <w:snapToGrid w:val="0"/>
        <w:spacing w:line="480" w:lineRule="exact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（一）各代表队成员要遵守赛会纪律、尊重对手、服从裁判。</w:t>
      </w:r>
    </w:p>
    <w:p w14:paraId="0F8A8434">
      <w:pPr>
        <w:adjustRightInd w:val="0"/>
        <w:snapToGrid w:val="0"/>
        <w:spacing w:line="480" w:lineRule="exact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（二）对严重违犯赛会纪律者，报学院、纪委处理。</w:t>
      </w:r>
    </w:p>
    <w:p w14:paraId="5F07DC09">
      <w:pPr>
        <w:pStyle w:val="2"/>
        <w:adjustRightInd w:val="0"/>
        <w:snapToGrid w:val="0"/>
        <w:spacing w:before="200" w:after="200" w:line="240" w:lineRule="auto"/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十、名次录取与奖励办法：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每个项目取前六名予以奖励。</w:t>
      </w:r>
    </w:p>
    <w:p w14:paraId="3EA553CD">
      <w:pPr>
        <w:pStyle w:val="2"/>
        <w:adjustRightInd w:val="0"/>
        <w:snapToGrid w:val="0"/>
        <w:spacing w:before="200" w:after="200" w:line="240" w:lineRule="auto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十一、仲裁委员会：学院相关部门、体育部</w:t>
      </w:r>
    </w:p>
    <w:p w14:paraId="7FE93965">
      <w:pPr>
        <w:pStyle w:val="2"/>
        <w:adjustRightInd w:val="0"/>
        <w:snapToGrid w:val="0"/>
        <w:spacing w:before="200" w:after="200" w:line="240" w:lineRule="auto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十二、裁判人员：由学院体育部、学生体育协会选派。</w:t>
      </w:r>
    </w:p>
    <w:p w14:paraId="364ECEA7">
      <w:pPr>
        <w:pStyle w:val="2"/>
        <w:adjustRightInd w:val="0"/>
        <w:snapToGrid w:val="0"/>
        <w:spacing w:before="200" w:after="200" w:line="240" w:lineRule="auto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十三、报名时间</w:t>
      </w:r>
    </w:p>
    <w:p w14:paraId="3D38FAAE">
      <w:pPr>
        <w:adjustRightInd w:val="0"/>
        <w:snapToGrid w:val="0"/>
        <w:spacing w:line="480" w:lineRule="exact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（一）渝北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校区报名截止日期为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2025年11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14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日18:00。渝北校区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联系人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：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鲁俊材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。联系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电话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13251303296。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綦江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校区报名截止日期为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2025年11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月1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日18:00。綦江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校区</w:t>
      </w:r>
      <w:r>
        <w:rPr>
          <w:rFonts w:ascii="方正仿宋_GBK" w:hAnsi="宋体" w:eastAsia="方正仿宋_GBK" w:cs="宋体"/>
          <w:kern w:val="0"/>
          <w:sz w:val="28"/>
          <w:szCs w:val="28"/>
          <w:shd w:val="clear" w:color="auto" w:fill="FFFFFF"/>
        </w:rPr>
        <w:t>联系人：</w:t>
      </w:r>
      <w:r>
        <w:rPr>
          <w:rFonts w:hint="eastAsia" w:ascii="方正仿宋_GBK" w:hAnsi="宋体" w:eastAsia="方正仿宋_GBK" w:cs="宋体"/>
          <w:kern w:val="0"/>
          <w:sz w:val="28"/>
          <w:szCs w:val="28"/>
          <w:shd w:val="clear" w:color="auto" w:fill="FFFFFF"/>
          <w:lang w:val="en-US" w:eastAsia="zh-CN"/>
        </w:rPr>
        <w:t>李志明</w:t>
      </w:r>
      <w:r>
        <w:rPr>
          <w:rFonts w:hint="eastAsia" w:ascii="方正仿宋_GBK" w:hAnsi="宋体" w:eastAsia="方正仿宋_GBK" w:cs="宋体"/>
          <w:kern w:val="0"/>
          <w:sz w:val="28"/>
          <w:szCs w:val="28"/>
          <w:shd w:val="clear" w:color="auto" w:fill="FFFFFF"/>
        </w:rPr>
        <w:t>。</w:t>
      </w:r>
      <w:r>
        <w:rPr>
          <w:rFonts w:ascii="方正仿宋_GBK" w:hAnsi="宋体" w:eastAsia="方正仿宋_GBK" w:cs="宋体"/>
          <w:kern w:val="0"/>
          <w:sz w:val="28"/>
          <w:szCs w:val="28"/>
          <w:shd w:val="clear" w:color="auto" w:fill="FFFFFF"/>
        </w:rPr>
        <w:t>联系</w:t>
      </w:r>
      <w:bookmarkStart w:id="0" w:name="_GoBack"/>
      <w:bookmarkEnd w:id="0"/>
      <w:r>
        <w:rPr>
          <w:rFonts w:ascii="方正仿宋_GBK" w:hAnsi="宋体" w:eastAsia="方正仿宋_GBK" w:cs="宋体"/>
          <w:kern w:val="0"/>
          <w:sz w:val="28"/>
          <w:szCs w:val="28"/>
          <w:shd w:val="clear" w:color="auto" w:fill="FFFFFF"/>
        </w:rPr>
        <w:t>电话：</w:t>
      </w:r>
      <w:r>
        <w:rPr>
          <w:rFonts w:eastAsia="方正仿宋_GBK"/>
          <w:bCs/>
          <w:color w:val="000000"/>
          <w:kern w:val="0"/>
          <w:sz w:val="28"/>
          <w:szCs w:val="28"/>
          <w:shd w:val="clear" w:color="auto" w:fill="FFFFFF"/>
        </w:rPr>
        <w:t>132</w:t>
      </w:r>
      <w:r>
        <w:rPr>
          <w:rFonts w:hint="eastAsia" w:eastAsia="方正仿宋_GBK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72550486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75BCF1A2">
      <w:pPr>
        <w:adjustRightInd w:val="0"/>
        <w:snapToGrid w:val="0"/>
        <w:spacing w:line="480" w:lineRule="exact"/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（二）运动员持学生证参赛，各参赛单位报名后不得以任何原因更换运动员。</w:t>
      </w:r>
    </w:p>
    <w:p w14:paraId="48FEAA7C">
      <w:pPr>
        <w:adjustRightInd w:val="0"/>
        <w:snapToGrid w:val="0"/>
        <w:spacing w:line="480" w:lineRule="exact"/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（三）渝北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校区将于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2025年11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17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日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中午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12:30在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渝北校区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体育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办公室进行抽签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。綦江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校区将于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2025年11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17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日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晚上20：30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在綦江校区体育办公室进行抽签。到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时候</w:t>
      </w:r>
      <w:r>
        <w:rPr>
          <w:rFonts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我们会选取几名运动员代表现场抽签和监督，也欢迎有兴趣的运动员到时候去现场参加抽签。</w:t>
      </w:r>
    </w:p>
    <w:p w14:paraId="0B29D49D">
      <w:pPr>
        <w:pStyle w:val="2"/>
        <w:adjustRightInd w:val="0"/>
        <w:snapToGrid w:val="0"/>
        <w:spacing w:before="200" w:after="200" w:line="240" w:lineRule="auto"/>
        <w:rPr>
          <w:rFonts w:ascii="方正仿宋_GBK" w:eastAsia="方正仿宋_GBK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十四</w:t>
      </w:r>
      <w:r>
        <w:rPr>
          <w:rFonts w:hint="eastAsia" w:ascii="方正仿宋_GBK" w:hAnsi="宋体" w:eastAsia="方正仿宋_GBK" w:cs="宋体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、其它未尽事宜，另行通知。本规程解释权、修改权属主办单位。</w:t>
      </w:r>
    </w:p>
    <w:p w14:paraId="66F80E5E">
      <w:pPr>
        <w:jc w:val="right"/>
        <w:rPr>
          <w:rFonts w:hint="default" w:ascii="方正仿宋_GBK" w:eastAsia="方正仿宋_GBK"/>
          <w:b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方正仿宋_GBK" w:eastAsia="方正仿宋_GBK"/>
          <w:color w:val="000000"/>
          <w:sz w:val="28"/>
          <w:szCs w:val="28"/>
          <w:shd w:val="clear" w:color="auto" w:fill="FFFFFF"/>
        </w:rPr>
        <w:t>重庆外语外事学院</w:t>
      </w:r>
      <w:r>
        <w:rPr>
          <w:rFonts w:hint="eastAsia" w:ascii="方正仿宋_GBK" w:eastAsia="方正仿宋_GBK"/>
          <w:color w:val="000000"/>
          <w:sz w:val="28"/>
          <w:szCs w:val="28"/>
          <w:shd w:val="clear" w:color="auto" w:fill="FFFFFF"/>
          <w:lang w:val="en-US" w:eastAsia="zh-CN"/>
        </w:rPr>
        <w:t>体育运动委员会</w:t>
      </w:r>
    </w:p>
    <w:p w14:paraId="1499F48D">
      <w:pPr>
        <w:jc w:val="right"/>
        <w:rPr>
          <w:rFonts w:ascii="黑体" w:hAnsi="黑体" w:eastAsia="黑体" w:cs="宋体"/>
          <w:color w:val="000000"/>
          <w:kern w:val="0"/>
          <w:sz w:val="36"/>
          <w:szCs w:val="36"/>
          <w:shd w:val="clear" w:color="auto" w:fill="FFFFFF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 xml:space="preserve">                                                  </w:t>
      </w:r>
      <w:r>
        <w:rPr>
          <w:rFonts w:hint="eastAsia" w:eastAsia="方正仿宋_GBK"/>
          <w:bCs/>
          <w:color w:val="000000"/>
          <w:kern w:val="0"/>
          <w:sz w:val="28"/>
          <w:szCs w:val="28"/>
          <w:shd w:val="clear" w:color="auto" w:fill="FFFFFF"/>
        </w:rPr>
        <w:t>202</w:t>
      </w:r>
      <w:r>
        <w:rPr>
          <w:rFonts w:hint="eastAsia" w:eastAsia="方正仿宋_GBK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方正仿宋_GBK" w:hAnsi="宋体" w:eastAsia="方正仿宋_GBK" w:cs="宋体"/>
          <w:color w:val="000000"/>
          <w:kern w:val="0"/>
          <w:sz w:val="28"/>
          <w:szCs w:val="28"/>
          <w:shd w:val="clear" w:color="auto" w:fill="FFFFFF"/>
        </w:rPr>
        <w:t>月</w:t>
      </w:r>
    </w:p>
    <w:sectPr>
      <w:headerReference r:id="rId3" w:type="default"/>
      <w:pgSz w:w="11906" w:h="16838"/>
      <w:pgMar w:top="1021" w:right="1134" w:bottom="1021" w:left="1134" w:header="624" w:footer="680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ECFABF-30BD-4887-8258-E5535E996F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3D2A3BE-35A5-400D-9CF0-B453F818921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1897F16-FC89-4208-AD47-F22EDEA64B8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9C53D">
    <w:pPr>
      <w:pStyle w:val="8"/>
      <w:tabs>
        <w:tab w:val="left" w:pos="8016"/>
      </w:tabs>
      <w:jc w:val="left"/>
      <w:rPr>
        <w:rFonts w:hint="eastAsia" w:ascii="仿宋" w:hAnsi="仿宋" w:eastAsia="仿宋"/>
        <w:sz w:val="21"/>
        <w:szCs w:val="2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38B"/>
    <w:rsid w:val="000325F5"/>
    <w:rsid w:val="0006065E"/>
    <w:rsid w:val="00110329"/>
    <w:rsid w:val="00120B0D"/>
    <w:rsid w:val="00177769"/>
    <w:rsid w:val="001B0807"/>
    <w:rsid w:val="00245EF6"/>
    <w:rsid w:val="002847A2"/>
    <w:rsid w:val="00290A95"/>
    <w:rsid w:val="0029501A"/>
    <w:rsid w:val="002A6894"/>
    <w:rsid w:val="002F447E"/>
    <w:rsid w:val="003250A8"/>
    <w:rsid w:val="00390981"/>
    <w:rsid w:val="004D6A42"/>
    <w:rsid w:val="00500AE3"/>
    <w:rsid w:val="0051291C"/>
    <w:rsid w:val="00551D70"/>
    <w:rsid w:val="005C3A8F"/>
    <w:rsid w:val="005C56B1"/>
    <w:rsid w:val="005C6AD4"/>
    <w:rsid w:val="005D2F7F"/>
    <w:rsid w:val="005E3F44"/>
    <w:rsid w:val="0067480F"/>
    <w:rsid w:val="006A3E05"/>
    <w:rsid w:val="007D3E0E"/>
    <w:rsid w:val="008250F7"/>
    <w:rsid w:val="008251F2"/>
    <w:rsid w:val="00841819"/>
    <w:rsid w:val="008B7EDD"/>
    <w:rsid w:val="00923CF3"/>
    <w:rsid w:val="009244C4"/>
    <w:rsid w:val="009510A2"/>
    <w:rsid w:val="00A447BB"/>
    <w:rsid w:val="00AF538B"/>
    <w:rsid w:val="00B056E9"/>
    <w:rsid w:val="00B23A64"/>
    <w:rsid w:val="00B83249"/>
    <w:rsid w:val="00B92F01"/>
    <w:rsid w:val="00C445EA"/>
    <w:rsid w:val="00C869D5"/>
    <w:rsid w:val="00C925FA"/>
    <w:rsid w:val="00CC392A"/>
    <w:rsid w:val="00D03BC6"/>
    <w:rsid w:val="00D2030F"/>
    <w:rsid w:val="00D317DC"/>
    <w:rsid w:val="00D8638C"/>
    <w:rsid w:val="00DA408E"/>
    <w:rsid w:val="00DC4C9C"/>
    <w:rsid w:val="00E903C3"/>
    <w:rsid w:val="00EB6170"/>
    <w:rsid w:val="00EB705F"/>
    <w:rsid w:val="00FA0B16"/>
    <w:rsid w:val="00FF7D03"/>
    <w:rsid w:val="343E02F7"/>
    <w:rsid w:val="4A516E33"/>
    <w:rsid w:val="4AB467A0"/>
    <w:rsid w:val="7070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cs="宋体"/>
      <w:b/>
      <w:kern w:val="0"/>
      <w:sz w:val="36"/>
      <w:szCs w:val="36"/>
    </w:rPr>
  </w:style>
  <w:style w:type="paragraph" w:styleId="4">
    <w:name w:val="heading 3"/>
    <w:basedOn w:val="1"/>
    <w:next w:val="1"/>
    <w:link w:val="19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7"/>
    <w:qFormat/>
    <w:uiPriority w:val="99"/>
    <w:pPr>
      <w:ind w:left="100" w:leftChars="2500"/>
    </w:pPr>
  </w:style>
  <w:style w:type="paragraph" w:styleId="6">
    <w:name w:val="Balloon Text"/>
    <w:basedOn w:val="1"/>
    <w:link w:val="21"/>
    <w:qFormat/>
    <w:uiPriority w:val="99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 w:line="300" w:lineRule="atLeast"/>
      <w:jc w:val="left"/>
    </w:pPr>
    <w:rPr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3">
    <w:name w:val="FollowedHyperlink"/>
    <w:basedOn w:val="12"/>
    <w:qFormat/>
    <w:uiPriority w:val="99"/>
    <w:rPr>
      <w:color w:val="000000"/>
      <w:u w:val="none"/>
    </w:rPr>
  </w:style>
  <w:style w:type="character" w:styleId="14">
    <w:name w:val="Hyperlink"/>
    <w:basedOn w:val="12"/>
    <w:qFormat/>
    <w:uiPriority w:val="99"/>
    <w:rPr>
      <w:color w:val="000000"/>
      <w:u w:val="none"/>
    </w:rPr>
  </w:style>
  <w:style w:type="character" w:customStyle="1" w:styleId="15">
    <w:name w:val="页脚 Char"/>
    <w:basedOn w:val="12"/>
    <w:link w:val="7"/>
    <w:qFormat/>
    <w:uiPriority w:val="99"/>
    <w:rPr>
      <w:kern w:val="2"/>
      <w:sz w:val="18"/>
      <w:szCs w:val="18"/>
    </w:rPr>
  </w:style>
  <w:style w:type="character" w:customStyle="1" w:styleId="16">
    <w:name w:val="页眉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7">
    <w:name w:val="日期 Char"/>
    <w:basedOn w:val="12"/>
    <w:link w:val="5"/>
    <w:qFormat/>
    <w:uiPriority w:val="99"/>
    <w:rPr>
      <w:kern w:val="2"/>
      <w:sz w:val="21"/>
    </w:rPr>
  </w:style>
  <w:style w:type="character" w:customStyle="1" w:styleId="18">
    <w:name w:val="标题 1 Char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9">
    <w:name w:val="标题 3 Char"/>
    <w:basedOn w:val="12"/>
    <w:link w:val="4"/>
    <w:qFormat/>
    <w:uiPriority w:val="9"/>
    <w:rPr>
      <w:b/>
      <w:bCs/>
      <w:kern w:val="2"/>
      <w:sz w:val="32"/>
      <w:szCs w:val="32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批注框文本 Char"/>
    <w:basedOn w:val="12"/>
    <w:link w:val="6"/>
    <w:qFormat/>
    <w:uiPriority w:val="99"/>
    <w:rPr>
      <w:kern w:val="2"/>
      <w:sz w:val="18"/>
      <w:szCs w:val="18"/>
    </w:rPr>
  </w:style>
  <w:style w:type="character" w:customStyle="1" w:styleId="22">
    <w:name w:val="bold:true"/>
    <w:basedOn w:val="12"/>
    <w:qFormat/>
    <w:uiPriority w:val="0"/>
  </w:style>
  <w:style w:type="character" w:customStyle="1" w:styleId="23">
    <w:name w:val="font-family:黑体"/>
    <w:basedOn w:val="12"/>
    <w:qFormat/>
    <w:uiPriority w:val="0"/>
  </w:style>
  <w:style w:type="character" w:customStyle="1" w:styleId="24">
    <w:name w:val="font-family:仿宋_gb2312"/>
    <w:basedOn w:val="12"/>
    <w:qFormat/>
    <w:uiPriority w:val="0"/>
  </w:style>
  <w:style w:type="character" w:customStyle="1" w:styleId="25">
    <w:name w:val="color:#000000"/>
    <w:basedOn w:val="12"/>
    <w:qFormat/>
    <w:uiPriority w:val="0"/>
  </w:style>
  <w:style w:type="character" w:customStyle="1" w:styleId="26">
    <w:name w:val="author-p-144115210952418399"/>
    <w:basedOn w:val="12"/>
    <w:qFormat/>
    <w:uiPriority w:val="0"/>
  </w:style>
  <w:style w:type="character" w:customStyle="1" w:styleId="27">
    <w:name w:val="font-family:宋体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584C4-B118-4E80-B38C-5CA532E14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2</Pages>
  <Words>1107</Words>
  <Characters>1203</Characters>
  <Lines>9</Lines>
  <Paragraphs>2</Paragraphs>
  <TotalTime>6</TotalTime>
  <ScaleCrop>false</ScaleCrop>
  <LinksUpToDate>false</LinksUpToDate>
  <CharactersWithSpaces>1253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2023-04-17T13:01:00Z</dcterms:created>
  <dc:creator>Administrator</dc:creator>
  <cp:lastModifiedBy>蛮蛮</cp:lastModifiedBy>
  <cp:lastPrinted>2018-04-20T03:27:00Z</cp:lastPrinted>
  <dcterms:modified xsi:type="dcterms:W3CDTF">2025-11-04T14:19:43Z</dcterms:modified>
  <dc:title>2015年聊城大学第二届校园篮球赛竞赛规程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eyJoZGlkIjoiMDQzYTYyYmQzYjMyOGRiOWU4ZTc3OWFjYmNmOGFlMDIiLCJ1c2VySWQiOiIzOTU0NTc5ODIifQ==</vt:lpwstr>
  </property>
  <property fmtid="{D5CDD505-2E9C-101B-9397-08002B2CF9AE}" pid="4" name="ICV">
    <vt:lpwstr>297F6EADD9AC4EE8B2C7A5CE1DA88A9D_12</vt:lpwstr>
  </property>
</Properties>
</file>